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3D75" w14:textId="06908536" w:rsidR="00C039DE" w:rsidRDefault="00C039DE" w:rsidP="009F265B">
      <w:pPr>
        <w:spacing w:line="360" w:lineRule="auto"/>
        <w:jc w:val="center"/>
        <w:rPr>
          <w:rFonts w:asciiTheme="majorBidi" w:hAnsiTheme="majorBidi" w:cstheme="majorBidi"/>
          <w:b/>
          <w:bCs/>
          <w:lang w:val="tr-TR"/>
        </w:rPr>
      </w:pPr>
      <w:r>
        <w:rPr>
          <w:rFonts w:asciiTheme="majorBidi" w:hAnsiTheme="majorBidi" w:cstheme="majorBidi"/>
          <w:b/>
          <w:bCs/>
          <w:noProof/>
          <w:lang w:eastAsia="tr-TR"/>
        </w:rPr>
        <w:drawing>
          <wp:inline distT="0" distB="0" distL="0" distR="0" wp14:anchorId="3771E493" wp14:editId="275AA50F">
            <wp:extent cx="1371600" cy="11887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87f42b-8af9-41b1-8bc7-1539570b2fe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8298" cy="1194525"/>
                    </a:xfrm>
                    <a:prstGeom prst="rect">
                      <a:avLst/>
                    </a:prstGeom>
                  </pic:spPr>
                </pic:pic>
              </a:graphicData>
            </a:graphic>
          </wp:inline>
        </w:drawing>
      </w:r>
    </w:p>
    <w:p w14:paraId="0A2B70F9" w14:textId="537A1854" w:rsidR="009F265B" w:rsidRPr="00942213" w:rsidRDefault="009F265B" w:rsidP="009F265B">
      <w:pPr>
        <w:spacing w:line="360" w:lineRule="auto"/>
        <w:jc w:val="center"/>
        <w:rPr>
          <w:rFonts w:asciiTheme="majorBidi" w:hAnsiTheme="majorBidi" w:cstheme="majorBidi"/>
          <w:b/>
          <w:bCs/>
          <w:lang w:val="tr-TR"/>
        </w:rPr>
      </w:pPr>
      <w:r>
        <w:rPr>
          <w:rFonts w:asciiTheme="majorBidi" w:hAnsiTheme="majorBidi" w:cstheme="majorBidi"/>
          <w:b/>
          <w:bCs/>
        </w:rPr>
        <w:t>'SDE You</w:t>
      </w:r>
      <w:r w:rsidR="00E00217">
        <w:rPr>
          <w:rFonts w:asciiTheme="majorBidi" w:hAnsiTheme="majorBidi" w:cstheme="majorBidi"/>
          <w:b/>
          <w:bCs/>
        </w:rPr>
        <w:t>th</w:t>
      </w:r>
      <w:r>
        <w:rPr>
          <w:rFonts w:asciiTheme="majorBidi" w:hAnsiTheme="majorBidi" w:cstheme="majorBidi"/>
          <w:b/>
          <w:bCs/>
        </w:rPr>
        <w:t xml:space="preserve"> Analysis' Publication Principles and Rules</w:t>
      </w:r>
    </w:p>
    <w:p w14:paraId="3F99AE2A" w14:textId="77777777" w:rsidR="009F265B" w:rsidRDefault="009F265B" w:rsidP="009F265B">
      <w:pPr>
        <w:spacing w:line="360" w:lineRule="auto"/>
        <w:jc w:val="both"/>
        <w:rPr>
          <w:rFonts w:asciiTheme="majorBidi" w:hAnsiTheme="majorBidi" w:cstheme="majorBidi"/>
          <w:lang w:val="tr-TR"/>
        </w:rPr>
      </w:pPr>
    </w:p>
    <w:p w14:paraId="7487AB1A" w14:textId="24038927" w:rsidR="00E00217" w:rsidRPr="00E00217" w:rsidRDefault="009F265B" w:rsidP="009F265B">
      <w:pPr>
        <w:spacing w:line="360" w:lineRule="auto"/>
        <w:jc w:val="both"/>
        <w:rPr>
          <w:rFonts w:asciiTheme="majorBidi" w:hAnsiTheme="majorBidi" w:cstheme="majorBidi"/>
        </w:rPr>
      </w:pPr>
      <w:r w:rsidRPr="00973EA5">
        <w:rPr>
          <w:rFonts w:asciiTheme="majorBidi" w:hAnsiTheme="majorBidi" w:cstheme="majorBidi"/>
          <w:bCs/>
        </w:rPr>
        <w:t>SDE You</w:t>
      </w:r>
      <w:r w:rsidR="00E00217">
        <w:rPr>
          <w:rFonts w:asciiTheme="majorBidi" w:hAnsiTheme="majorBidi" w:cstheme="majorBidi"/>
          <w:bCs/>
        </w:rPr>
        <w:t>th</w:t>
      </w:r>
      <w:r w:rsidRPr="00973EA5">
        <w:rPr>
          <w:rFonts w:asciiTheme="majorBidi" w:hAnsiTheme="majorBidi" w:cstheme="majorBidi"/>
          <w:bCs/>
        </w:rPr>
        <w:t xml:space="preserve"> Analysis</w:t>
      </w:r>
      <w:r w:rsidRPr="00973EA5">
        <w:rPr>
          <w:rFonts w:asciiTheme="majorBidi" w:hAnsiTheme="majorBidi" w:cstheme="majorBidi"/>
        </w:rPr>
        <w:t xml:space="preserve"> is an </w:t>
      </w:r>
      <w:r w:rsidR="00E00217">
        <w:rPr>
          <w:rFonts w:asciiTheme="majorBidi" w:hAnsiTheme="majorBidi" w:cstheme="majorBidi"/>
        </w:rPr>
        <w:t>initiative</w:t>
      </w:r>
      <w:r w:rsidRPr="00973EA5">
        <w:rPr>
          <w:rFonts w:asciiTheme="majorBidi" w:hAnsiTheme="majorBidi" w:cstheme="majorBidi"/>
        </w:rPr>
        <w:t xml:space="preserve"> of the Institute </w:t>
      </w:r>
      <w:r w:rsidR="00E00217">
        <w:rPr>
          <w:rFonts w:asciiTheme="majorBidi" w:hAnsiTheme="majorBidi" w:cstheme="majorBidi"/>
        </w:rPr>
        <w:t>of</w:t>
      </w:r>
      <w:r w:rsidRPr="00973EA5">
        <w:rPr>
          <w:rFonts w:asciiTheme="majorBidi" w:hAnsiTheme="majorBidi" w:cstheme="majorBidi"/>
        </w:rPr>
        <w:t xml:space="preserve"> Strategic Thinking (SDE</w:t>
      </w:r>
      <w:r w:rsidR="00E00217">
        <w:rPr>
          <w:rFonts w:asciiTheme="majorBidi" w:hAnsiTheme="majorBidi" w:cstheme="majorBidi"/>
        </w:rPr>
        <w:t>). The main focus of this initiative is to publish scientific works such as essays and articles with an aim to present new ideas and opinions to the readers.</w:t>
      </w:r>
    </w:p>
    <w:p w14:paraId="7E7D6CF1" w14:textId="54206BEA" w:rsidR="009F265B" w:rsidRPr="00940DC9" w:rsidRDefault="009F265B" w:rsidP="009F265B">
      <w:pPr>
        <w:spacing w:line="360" w:lineRule="auto"/>
        <w:jc w:val="both"/>
        <w:rPr>
          <w:rFonts w:asciiTheme="majorBidi" w:hAnsiTheme="majorBidi" w:cstheme="majorBidi"/>
          <w:lang w:val="tr-TR"/>
        </w:rPr>
      </w:pPr>
      <w:r w:rsidRPr="00973EA5">
        <w:rPr>
          <w:rFonts w:asciiTheme="majorBidi" w:hAnsiTheme="majorBidi" w:cstheme="majorBidi"/>
          <w:bCs/>
        </w:rPr>
        <w:t xml:space="preserve">SDE </w:t>
      </w:r>
      <w:r w:rsidR="00E00217">
        <w:rPr>
          <w:rFonts w:asciiTheme="majorBidi" w:hAnsiTheme="majorBidi" w:cstheme="majorBidi"/>
          <w:bCs/>
        </w:rPr>
        <w:t>Youth</w:t>
      </w:r>
      <w:r w:rsidRPr="00973EA5">
        <w:rPr>
          <w:rFonts w:asciiTheme="majorBidi" w:hAnsiTheme="majorBidi" w:cstheme="majorBidi"/>
          <w:bCs/>
        </w:rPr>
        <w:t xml:space="preserve"> Analysis</w:t>
      </w:r>
      <w:r w:rsidRPr="00940DC9">
        <w:rPr>
          <w:rFonts w:asciiTheme="majorBidi" w:hAnsiTheme="majorBidi" w:cstheme="majorBidi"/>
        </w:rPr>
        <w:t xml:space="preserve"> aims to provide readers with a new vision of the future, following global political, social and intellectual developments, especially in the Islamic World, and </w:t>
      </w:r>
      <w:r w:rsidR="00E00217">
        <w:rPr>
          <w:rFonts w:asciiTheme="majorBidi" w:hAnsiTheme="majorBidi" w:cstheme="majorBidi"/>
        </w:rPr>
        <w:t>intends</w:t>
      </w:r>
      <w:r w:rsidRPr="00940DC9">
        <w:rPr>
          <w:rFonts w:asciiTheme="majorBidi" w:hAnsiTheme="majorBidi" w:cstheme="majorBidi"/>
        </w:rPr>
        <w:t xml:space="preserve"> to </w:t>
      </w:r>
      <w:r w:rsidR="00E00217">
        <w:rPr>
          <w:rFonts w:asciiTheme="majorBidi" w:hAnsiTheme="majorBidi" w:cstheme="majorBidi"/>
        </w:rPr>
        <w:t xml:space="preserve">present </w:t>
      </w:r>
      <w:r w:rsidRPr="00940DC9">
        <w:rPr>
          <w:rFonts w:asciiTheme="majorBidi" w:hAnsiTheme="majorBidi" w:cstheme="majorBidi"/>
        </w:rPr>
        <w:t xml:space="preserve">suggestions </w:t>
      </w:r>
      <w:r w:rsidR="00E00217">
        <w:rPr>
          <w:rFonts w:asciiTheme="majorBidi" w:hAnsiTheme="majorBidi" w:cstheme="majorBidi"/>
        </w:rPr>
        <w:t>for the re</w:t>
      </w:r>
      <w:r w:rsidRPr="00940DC9">
        <w:rPr>
          <w:rFonts w:asciiTheme="majorBidi" w:hAnsiTheme="majorBidi" w:cstheme="majorBidi"/>
        </w:rPr>
        <w:t xml:space="preserve">solution </w:t>
      </w:r>
      <w:r w:rsidR="00E00217">
        <w:rPr>
          <w:rFonts w:asciiTheme="majorBidi" w:hAnsiTheme="majorBidi" w:cstheme="majorBidi"/>
        </w:rPr>
        <w:t>of</w:t>
      </w:r>
      <w:r w:rsidRPr="00940DC9">
        <w:rPr>
          <w:rFonts w:asciiTheme="majorBidi" w:hAnsiTheme="majorBidi" w:cstheme="majorBidi"/>
        </w:rPr>
        <w:t xml:space="preserve"> existing problems.</w:t>
      </w:r>
    </w:p>
    <w:p w14:paraId="2CC957A8" w14:textId="2953A52C" w:rsidR="009F265B" w:rsidRPr="00940DC9" w:rsidRDefault="009F265B" w:rsidP="009F265B">
      <w:pPr>
        <w:spacing w:line="360" w:lineRule="auto"/>
        <w:jc w:val="both"/>
        <w:rPr>
          <w:rFonts w:asciiTheme="majorBidi" w:hAnsiTheme="majorBidi" w:cstheme="majorBidi"/>
          <w:lang w:val="tr-TR"/>
        </w:rPr>
      </w:pPr>
      <w:r w:rsidRPr="00973EA5">
        <w:rPr>
          <w:rFonts w:asciiTheme="majorBidi" w:hAnsiTheme="majorBidi" w:cstheme="majorBidi"/>
          <w:bCs/>
        </w:rPr>
        <w:t>The coordination services of SDE You</w:t>
      </w:r>
      <w:r w:rsidR="00E00217">
        <w:rPr>
          <w:rFonts w:asciiTheme="majorBidi" w:hAnsiTheme="majorBidi" w:cstheme="majorBidi"/>
          <w:bCs/>
        </w:rPr>
        <w:t>th</w:t>
      </w:r>
      <w:r w:rsidRPr="00973EA5">
        <w:rPr>
          <w:rFonts w:asciiTheme="majorBidi" w:hAnsiTheme="majorBidi" w:cstheme="majorBidi"/>
          <w:bCs/>
        </w:rPr>
        <w:t xml:space="preserve"> Analysis</w:t>
      </w:r>
      <w:r w:rsidRPr="00940DC9">
        <w:rPr>
          <w:rFonts w:asciiTheme="majorBidi" w:hAnsiTheme="majorBidi" w:cstheme="majorBidi"/>
        </w:rPr>
        <w:t xml:space="preserve"> are carried out by young researchers.</w:t>
      </w:r>
    </w:p>
    <w:p w14:paraId="4334967B" w14:textId="77777777" w:rsidR="009F265B" w:rsidRPr="00B1456A" w:rsidRDefault="009F265B" w:rsidP="009F265B">
      <w:pPr>
        <w:spacing w:line="360" w:lineRule="auto"/>
        <w:jc w:val="both"/>
        <w:rPr>
          <w:rFonts w:asciiTheme="majorBidi" w:hAnsiTheme="majorBidi" w:cstheme="majorBidi"/>
          <w:b/>
          <w:bCs/>
          <w:sz w:val="24"/>
          <w:szCs w:val="24"/>
          <w:lang w:val="tr-TR"/>
        </w:rPr>
      </w:pPr>
      <w:r w:rsidRPr="00B1456A">
        <w:rPr>
          <w:rFonts w:asciiTheme="majorBidi" w:hAnsiTheme="majorBidi" w:cstheme="majorBidi"/>
          <w:b/>
          <w:bCs/>
          <w:sz w:val="24"/>
          <w:szCs w:val="24"/>
        </w:rPr>
        <w:t>Publication Principles</w:t>
      </w:r>
    </w:p>
    <w:p w14:paraId="537DCD57" w14:textId="555D8BCE" w:rsidR="009F265B" w:rsidRPr="00940DC9" w:rsidRDefault="00E00217" w:rsidP="009F265B">
      <w:pPr>
        <w:spacing w:line="360" w:lineRule="auto"/>
        <w:jc w:val="both"/>
        <w:rPr>
          <w:rFonts w:asciiTheme="majorBidi" w:hAnsiTheme="majorBidi" w:cstheme="majorBidi"/>
          <w:lang w:val="tr-TR"/>
        </w:rPr>
      </w:pPr>
      <w:r>
        <w:rPr>
          <w:rFonts w:asciiTheme="majorBidi" w:hAnsiTheme="majorBidi" w:cstheme="majorBidi"/>
        </w:rPr>
        <w:t>The articles</w:t>
      </w:r>
      <w:r w:rsidR="009F265B">
        <w:rPr>
          <w:rFonts w:asciiTheme="majorBidi" w:hAnsiTheme="majorBidi" w:cstheme="majorBidi"/>
        </w:rPr>
        <w:t xml:space="preserve"> submitted for publication </w:t>
      </w:r>
      <w:r>
        <w:rPr>
          <w:rFonts w:asciiTheme="majorBidi" w:hAnsiTheme="majorBidi" w:cstheme="majorBidi"/>
        </w:rPr>
        <w:t>for this initiative</w:t>
      </w:r>
      <w:r w:rsidR="009F265B">
        <w:rPr>
          <w:rFonts w:asciiTheme="majorBidi" w:hAnsiTheme="majorBidi" w:cstheme="majorBidi"/>
        </w:rPr>
        <w:t xml:space="preserve"> </w:t>
      </w:r>
      <w:r>
        <w:rPr>
          <w:rFonts w:asciiTheme="majorBidi" w:hAnsiTheme="majorBidi" w:cstheme="majorBidi"/>
        </w:rPr>
        <w:t>shall be</w:t>
      </w:r>
      <w:r w:rsidR="009F265B">
        <w:rPr>
          <w:rFonts w:asciiTheme="majorBidi" w:hAnsiTheme="majorBidi" w:cstheme="majorBidi"/>
        </w:rPr>
        <w:t xml:space="preserve"> examined by </w:t>
      </w:r>
      <w:r>
        <w:rPr>
          <w:rFonts w:asciiTheme="majorBidi" w:hAnsiTheme="majorBidi" w:cstheme="majorBidi"/>
        </w:rPr>
        <w:t>r</w:t>
      </w:r>
      <w:r w:rsidR="009F265B">
        <w:rPr>
          <w:rFonts w:asciiTheme="majorBidi" w:hAnsiTheme="majorBidi" w:cstheme="majorBidi"/>
        </w:rPr>
        <w:t>esearchers</w:t>
      </w:r>
      <w:r>
        <w:rPr>
          <w:rFonts w:asciiTheme="majorBidi" w:hAnsiTheme="majorBidi" w:cstheme="majorBidi"/>
        </w:rPr>
        <w:t xml:space="preserve"> at SDE</w:t>
      </w:r>
      <w:r w:rsidR="009F265B">
        <w:rPr>
          <w:rFonts w:asciiTheme="majorBidi" w:hAnsiTheme="majorBidi" w:cstheme="majorBidi"/>
        </w:rPr>
        <w:t xml:space="preserve"> in terms of purpose, scope, content, method, and compliance with spelling rules. </w:t>
      </w:r>
      <w:r>
        <w:rPr>
          <w:rFonts w:asciiTheme="majorBidi" w:hAnsiTheme="majorBidi" w:cstheme="majorBidi"/>
        </w:rPr>
        <w:t xml:space="preserve">Articles considered technically </w:t>
      </w:r>
      <w:r w:rsidR="009F265B">
        <w:rPr>
          <w:rFonts w:asciiTheme="majorBidi" w:hAnsiTheme="majorBidi" w:cstheme="majorBidi"/>
        </w:rPr>
        <w:t>appropriate are reviewed by</w:t>
      </w:r>
      <w:r>
        <w:rPr>
          <w:rFonts w:asciiTheme="majorBidi" w:hAnsiTheme="majorBidi" w:cstheme="majorBidi"/>
        </w:rPr>
        <w:t xml:space="preserve"> an experienced</w:t>
      </w:r>
      <w:r w:rsidR="009F265B">
        <w:rPr>
          <w:rFonts w:asciiTheme="majorBidi" w:hAnsiTheme="majorBidi" w:cstheme="majorBidi"/>
        </w:rPr>
        <w:t xml:space="preserve"> editor</w:t>
      </w:r>
      <w:r>
        <w:rPr>
          <w:rFonts w:asciiTheme="majorBidi" w:hAnsiTheme="majorBidi" w:cstheme="majorBidi"/>
        </w:rPr>
        <w:t xml:space="preserve"> in order</w:t>
      </w:r>
      <w:r w:rsidR="009F265B">
        <w:rPr>
          <w:rFonts w:asciiTheme="majorBidi" w:hAnsiTheme="majorBidi" w:cstheme="majorBidi"/>
        </w:rPr>
        <w:t xml:space="preserve"> to be evaluated in terms of their </w:t>
      </w:r>
      <w:r>
        <w:rPr>
          <w:rFonts w:asciiTheme="majorBidi" w:hAnsiTheme="majorBidi" w:cstheme="majorBidi"/>
        </w:rPr>
        <w:t>academic</w:t>
      </w:r>
      <w:r w:rsidR="009F265B">
        <w:rPr>
          <w:rFonts w:asciiTheme="majorBidi" w:hAnsiTheme="majorBidi" w:cstheme="majorBidi"/>
        </w:rPr>
        <w:t xml:space="preserve"> competence. </w:t>
      </w:r>
    </w:p>
    <w:p w14:paraId="1C3B6896" w14:textId="2455FE46" w:rsidR="009F265B" w:rsidRPr="00B1456A" w:rsidRDefault="009F265B" w:rsidP="009F265B">
      <w:pPr>
        <w:pStyle w:val="ListParagraph"/>
        <w:numPr>
          <w:ilvl w:val="0"/>
          <w:numId w:val="1"/>
        </w:numPr>
        <w:spacing w:line="360" w:lineRule="auto"/>
        <w:jc w:val="both"/>
        <w:rPr>
          <w:rFonts w:asciiTheme="majorBidi" w:hAnsiTheme="majorBidi" w:cstheme="majorBidi"/>
        </w:rPr>
      </w:pPr>
      <w:r w:rsidRPr="00B1456A">
        <w:rPr>
          <w:rFonts w:asciiTheme="majorBidi" w:hAnsiTheme="majorBidi" w:cstheme="majorBidi"/>
        </w:rPr>
        <w:t xml:space="preserve">The study, which is decided to be published, is placed in the </w:t>
      </w:r>
      <w:r w:rsidR="00E00217">
        <w:rPr>
          <w:rFonts w:asciiTheme="majorBidi" w:hAnsiTheme="majorBidi" w:cstheme="majorBidi"/>
        </w:rPr>
        <w:t>list</w:t>
      </w:r>
      <w:r w:rsidRPr="00B1456A">
        <w:rPr>
          <w:rFonts w:asciiTheme="majorBidi" w:hAnsiTheme="majorBidi" w:cstheme="majorBidi"/>
        </w:rPr>
        <w:t xml:space="preserve"> of publication</w:t>
      </w:r>
      <w:r w:rsidR="00E00217">
        <w:rPr>
          <w:rFonts w:asciiTheme="majorBidi" w:hAnsiTheme="majorBidi" w:cstheme="majorBidi"/>
        </w:rPr>
        <w:t>s</w:t>
      </w:r>
      <w:r w:rsidRPr="00B1456A">
        <w:rPr>
          <w:rFonts w:asciiTheme="majorBidi" w:hAnsiTheme="majorBidi" w:cstheme="majorBidi"/>
        </w:rPr>
        <w:t xml:space="preserve">. </w:t>
      </w:r>
    </w:p>
    <w:p w14:paraId="2E27FE23" w14:textId="1D41BB48"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 xml:space="preserve">The author(s) </w:t>
      </w:r>
      <w:r w:rsidR="00E00217">
        <w:rPr>
          <w:rFonts w:asciiTheme="majorBidi" w:hAnsiTheme="majorBidi" w:cstheme="majorBidi"/>
        </w:rPr>
        <w:t>shall be responded regarding the outcome of academic and technical examination of their work</w:t>
      </w:r>
      <w:r w:rsidRPr="00B1456A">
        <w:rPr>
          <w:rFonts w:asciiTheme="majorBidi" w:hAnsiTheme="majorBidi" w:cstheme="majorBidi"/>
        </w:rPr>
        <w:t xml:space="preserve"> within 5 working days </w:t>
      </w:r>
      <w:r w:rsidR="00E00217">
        <w:rPr>
          <w:rFonts w:asciiTheme="majorBidi" w:hAnsiTheme="majorBidi" w:cstheme="majorBidi"/>
        </w:rPr>
        <w:t>after</w:t>
      </w:r>
      <w:r w:rsidRPr="00B1456A">
        <w:rPr>
          <w:rFonts w:asciiTheme="majorBidi" w:hAnsiTheme="majorBidi" w:cstheme="majorBidi"/>
        </w:rPr>
        <w:t xml:space="preserve"> the last date</w:t>
      </w:r>
      <w:r w:rsidR="00E00217">
        <w:rPr>
          <w:rFonts w:asciiTheme="majorBidi" w:hAnsiTheme="majorBidi" w:cstheme="majorBidi"/>
        </w:rPr>
        <w:t xml:space="preserve"> of submission.</w:t>
      </w:r>
    </w:p>
    <w:p w14:paraId="761C9B0B" w14:textId="1AABC97D" w:rsidR="00E00217" w:rsidRPr="00E00217" w:rsidRDefault="00E00217" w:rsidP="009F265B">
      <w:pPr>
        <w:pStyle w:val="ListParagraph"/>
        <w:numPr>
          <w:ilvl w:val="0"/>
          <w:numId w:val="1"/>
        </w:numPr>
        <w:spacing w:line="360" w:lineRule="auto"/>
        <w:jc w:val="both"/>
        <w:rPr>
          <w:rFonts w:asciiTheme="majorBidi" w:hAnsiTheme="majorBidi" w:cstheme="majorBidi"/>
          <w:lang w:val="tr-TR"/>
        </w:rPr>
      </w:pPr>
      <w:r>
        <w:rPr>
          <w:rFonts w:asciiTheme="majorBidi" w:hAnsiTheme="majorBidi" w:cstheme="majorBidi"/>
          <w:lang w:val="tr-TR"/>
        </w:rPr>
        <w:t>Articles submitted for evaluation at SDE Youth Analysis must not have been published before in any other journal.</w:t>
      </w:r>
    </w:p>
    <w:p w14:paraId="63CFDAAC" w14:textId="08E6C800"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 xml:space="preserve">Authors </w:t>
      </w:r>
      <w:r w:rsidR="00E00217">
        <w:rPr>
          <w:rFonts w:asciiTheme="majorBidi" w:hAnsiTheme="majorBidi" w:cstheme="majorBidi"/>
        </w:rPr>
        <w:t>shall be</w:t>
      </w:r>
      <w:r w:rsidRPr="00B1456A">
        <w:rPr>
          <w:rFonts w:asciiTheme="majorBidi" w:hAnsiTheme="majorBidi" w:cstheme="majorBidi"/>
        </w:rPr>
        <w:t xml:space="preserve"> required to make their revisions by taking into account the feedback of the editorial board. </w:t>
      </w:r>
    </w:p>
    <w:p w14:paraId="3804EF8C" w14:textId="6FC76774"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 xml:space="preserve">The editorial board </w:t>
      </w:r>
      <w:r w:rsidR="00E00217">
        <w:rPr>
          <w:rFonts w:asciiTheme="majorBidi" w:hAnsiTheme="majorBidi" w:cstheme="majorBidi"/>
        </w:rPr>
        <w:t>shall reserve the right to publish or to reject the submitted article.</w:t>
      </w:r>
    </w:p>
    <w:p w14:paraId="30669963" w14:textId="77777777"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The published articles of the authors may be removed from publication in accordance with the decision of the editorial board.</w:t>
      </w:r>
    </w:p>
    <w:p w14:paraId="6B174866" w14:textId="77777777"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 xml:space="preserve">No royalties are paid to the authors. </w:t>
      </w:r>
    </w:p>
    <w:p w14:paraId="77415E4C" w14:textId="77777777"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lastRenderedPageBreak/>
        <w:t xml:space="preserve">The scientific and legal responsibility of the published articles belongs to the author. </w:t>
      </w:r>
    </w:p>
    <w:p w14:paraId="21CB8385" w14:textId="77777777" w:rsidR="009F265B" w:rsidRDefault="009F265B" w:rsidP="009F265B">
      <w:pPr>
        <w:pStyle w:val="ListParagraph"/>
        <w:numPr>
          <w:ilvl w:val="0"/>
          <w:numId w:val="1"/>
        </w:numPr>
        <w:spacing w:line="360" w:lineRule="auto"/>
        <w:jc w:val="both"/>
        <w:rPr>
          <w:rFonts w:asciiTheme="majorBidi" w:hAnsiTheme="majorBidi" w:cstheme="majorBidi"/>
          <w:lang w:val="tr-TR"/>
        </w:rPr>
      </w:pPr>
      <w:r w:rsidRPr="00B1456A">
        <w:rPr>
          <w:rFonts w:asciiTheme="majorBidi" w:hAnsiTheme="majorBidi" w:cstheme="majorBidi"/>
        </w:rPr>
        <w:t xml:space="preserve">All rights of published articles belong to SDE and its author. </w:t>
      </w:r>
    </w:p>
    <w:p w14:paraId="17814D2D" w14:textId="2C5477D1" w:rsidR="009F265B" w:rsidRPr="00B1456A" w:rsidRDefault="009F265B" w:rsidP="009F265B">
      <w:pPr>
        <w:pStyle w:val="ListParagraph"/>
        <w:numPr>
          <w:ilvl w:val="0"/>
          <w:numId w:val="1"/>
        </w:numPr>
        <w:spacing w:line="360" w:lineRule="auto"/>
        <w:jc w:val="both"/>
        <w:rPr>
          <w:rFonts w:asciiTheme="majorBidi" w:hAnsiTheme="majorBidi" w:cstheme="majorBidi"/>
          <w:lang w:val="tr-TR"/>
        </w:rPr>
      </w:pPr>
      <w:r w:rsidRPr="00973EA5">
        <w:rPr>
          <w:rFonts w:asciiTheme="majorBidi" w:hAnsiTheme="majorBidi" w:cstheme="majorBidi"/>
          <w:bCs/>
        </w:rPr>
        <w:t xml:space="preserve">Articles published in SDE </w:t>
      </w:r>
      <w:r w:rsidR="00E00217">
        <w:rPr>
          <w:rFonts w:asciiTheme="majorBidi" w:hAnsiTheme="majorBidi" w:cstheme="majorBidi"/>
          <w:bCs/>
        </w:rPr>
        <w:t>Youth</w:t>
      </w:r>
      <w:r w:rsidRPr="00973EA5">
        <w:rPr>
          <w:rFonts w:asciiTheme="majorBidi" w:hAnsiTheme="majorBidi" w:cstheme="majorBidi"/>
          <w:bCs/>
        </w:rPr>
        <w:t xml:space="preserve"> Analysis</w:t>
      </w:r>
      <w:r>
        <w:rPr>
          <w:rFonts w:asciiTheme="majorBidi" w:hAnsiTheme="majorBidi" w:cstheme="majorBidi"/>
        </w:rPr>
        <w:t xml:space="preserve"> cannot be quoted without showing the source.</w:t>
      </w:r>
    </w:p>
    <w:p w14:paraId="567A723E" w14:textId="77777777" w:rsidR="009F265B" w:rsidRPr="00942213" w:rsidRDefault="009F265B" w:rsidP="009F265B">
      <w:pPr>
        <w:spacing w:line="360" w:lineRule="auto"/>
        <w:jc w:val="center"/>
        <w:rPr>
          <w:rFonts w:asciiTheme="majorBidi" w:hAnsiTheme="majorBidi" w:cstheme="majorBidi"/>
          <w:b/>
          <w:bCs/>
          <w:sz w:val="24"/>
          <w:szCs w:val="24"/>
        </w:rPr>
      </w:pPr>
      <w:r w:rsidRPr="00942213">
        <w:rPr>
          <w:rFonts w:asciiTheme="majorBidi" w:hAnsiTheme="majorBidi" w:cstheme="majorBidi"/>
          <w:b/>
          <w:bCs/>
          <w:sz w:val="24"/>
          <w:szCs w:val="24"/>
        </w:rPr>
        <w:t>Author Guidelines</w:t>
      </w:r>
    </w:p>
    <w:p w14:paraId="327D8586" w14:textId="31D4F26D" w:rsidR="009F265B" w:rsidRDefault="009F265B" w:rsidP="009F265B">
      <w:pPr>
        <w:spacing w:line="360" w:lineRule="auto"/>
        <w:jc w:val="both"/>
        <w:rPr>
          <w:rFonts w:asciiTheme="majorBidi" w:hAnsiTheme="majorBidi" w:cstheme="majorBidi"/>
          <w:lang w:val="tr-TR"/>
        </w:rPr>
      </w:pPr>
      <w:r w:rsidRPr="00940DC9">
        <w:rPr>
          <w:rFonts w:asciiTheme="majorBidi" w:hAnsiTheme="majorBidi" w:cstheme="majorBidi"/>
        </w:rPr>
        <w:t xml:space="preserve">The manuscript prepared according to the following spelling rules and format </w:t>
      </w:r>
      <w:r w:rsidR="00E00217">
        <w:rPr>
          <w:rFonts w:asciiTheme="majorBidi" w:hAnsiTheme="majorBidi" w:cstheme="majorBidi"/>
        </w:rPr>
        <w:t>must</w:t>
      </w:r>
      <w:r w:rsidRPr="00940DC9">
        <w:rPr>
          <w:rFonts w:asciiTheme="majorBidi" w:hAnsiTheme="majorBidi" w:cstheme="majorBidi"/>
        </w:rPr>
        <w:t xml:space="preserve"> be sent to the newsletter in "Word" format.</w:t>
      </w:r>
    </w:p>
    <w:p w14:paraId="147826B8" w14:textId="4F9FB4EE" w:rsidR="009F265B" w:rsidRDefault="009F265B" w:rsidP="009F265B">
      <w:pPr>
        <w:spacing w:line="360" w:lineRule="auto"/>
        <w:jc w:val="both"/>
        <w:rPr>
          <w:rFonts w:asciiTheme="majorBidi" w:hAnsiTheme="majorBidi" w:cstheme="majorBidi"/>
          <w:lang w:val="tr-TR"/>
        </w:rPr>
      </w:pPr>
      <w:r w:rsidRPr="00973EA5">
        <w:rPr>
          <w:rFonts w:asciiTheme="majorBidi" w:hAnsiTheme="majorBidi" w:cstheme="majorBidi"/>
          <w:bCs/>
        </w:rPr>
        <w:t xml:space="preserve">Manuscripts to be sent to SDE </w:t>
      </w:r>
      <w:r w:rsidR="00E00217">
        <w:rPr>
          <w:rFonts w:asciiTheme="majorBidi" w:hAnsiTheme="majorBidi" w:cstheme="majorBidi"/>
          <w:bCs/>
        </w:rPr>
        <w:t>Youth Analysis’</w:t>
      </w:r>
      <w:r w:rsidRPr="00940DC9">
        <w:rPr>
          <w:rFonts w:asciiTheme="majorBidi" w:hAnsiTheme="majorBidi" w:cstheme="majorBidi"/>
        </w:rPr>
        <w:t xml:space="preserve"> should be written on A4 size white paper, with 3.5 cm margins from the top, bottom, right and left sides, at least 1.5 nk line spacing, justified, without hyphenation at the end of the line and using 12 pt "Times New Roman" font. However, the tables, figures, pictures, graphics and the like sent should not exceed the 12x17 cm area so that they do not go beyond the page dimensions of the newsletter and are easier to use. For this reason, smaller font size and single spacing can be used in tables, figures, pictures, graphics, etc. APA citation system 2nd edition should be used for footnotes and bibliography. </w:t>
      </w:r>
    </w:p>
    <w:p w14:paraId="60722DCB" w14:textId="77777777" w:rsidR="009F265B" w:rsidRDefault="009F265B" w:rsidP="009F265B">
      <w:pPr>
        <w:spacing w:line="360" w:lineRule="auto"/>
        <w:jc w:val="both"/>
        <w:rPr>
          <w:rFonts w:asciiTheme="majorBidi" w:hAnsiTheme="majorBidi" w:cstheme="majorBidi"/>
          <w:lang w:val="tr-TR"/>
        </w:rPr>
      </w:pPr>
      <w:r>
        <w:rPr>
          <w:rFonts w:asciiTheme="majorBidi" w:hAnsiTheme="majorBidi" w:cstheme="majorBidi"/>
        </w:rPr>
        <w:t xml:space="preserve">Submitted manuscripts should not exceed 1500 words, including appendices such as pictures, figures, maps, etc. (excluding footnotes and bibliography). </w:t>
      </w:r>
    </w:p>
    <w:p w14:paraId="1753B37E" w14:textId="2E5FC4A3" w:rsidR="009F265B" w:rsidRDefault="009F265B" w:rsidP="009F265B">
      <w:pPr>
        <w:spacing w:line="360" w:lineRule="auto"/>
        <w:jc w:val="both"/>
        <w:rPr>
          <w:rFonts w:asciiTheme="majorBidi" w:hAnsiTheme="majorBidi" w:cstheme="majorBidi"/>
          <w:lang w:val="tr-TR"/>
        </w:rPr>
      </w:pPr>
      <w:r w:rsidRPr="00973EA5">
        <w:rPr>
          <w:rFonts w:asciiTheme="majorBidi" w:hAnsiTheme="majorBidi" w:cstheme="majorBidi"/>
          <w:bCs/>
        </w:rPr>
        <w:t xml:space="preserve">The language of SDE </w:t>
      </w:r>
      <w:r w:rsidR="00E00217">
        <w:rPr>
          <w:rFonts w:asciiTheme="majorBidi" w:hAnsiTheme="majorBidi" w:cstheme="majorBidi"/>
          <w:bCs/>
        </w:rPr>
        <w:t>Youth Analysis’</w:t>
      </w:r>
      <w:r w:rsidRPr="00940DC9">
        <w:rPr>
          <w:rFonts w:asciiTheme="majorBidi" w:hAnsiTheme="majorBidi" w:cstheme="majorBidi"/>
        </w:rPr>
        <w:t xml:space="preserve"> is Turkish. In addition, articles in English and Arabic can be published at a rate not exceeding one-third of the articles published. </w:t>
      </w:r>
    </w:p>
    <w:p w14:paraId="0119AE16" w14:textId="5FED6C74" w:rsidR="009F265B" w:rsidRDefault="009F265B" w:rsidP="009F265B">
      <w:pPr>
        <w:spacing w:line="360" w:lineRule="auto"/>
        <w:jc w:val="both"/>
        <w:rPr>
          <w:rFonts w:asciiTheme="majorBidi" w:hAnsiTheme="majorBidi" w:cstheme="majorBidi"/>
          <w:lang w:val="tr-TR"/>
        </w:rPr>
      </w:pPr>
      <w:r>
        <w:rPr>
          <w:rFonts w:asciiTheme="majorBidi" w:hAnsiTheme="majorBidi" w:cstheme="majorBidi"/>
        </w:rPr>
        <w:t>SDE</w:t>
      </w:r>
      <w:r w:rsidR="00E00217">
        <w:rPr>
          <w:rFonts w:asciiTheme="majorBidi" w:hAnsiTheme="majorBidi" w:cstheme="majorBidi"/>
        </w:rPr>
        <w:t xml:space="preserve"> uses the 6</w:t>
      </w:r>
      <w:r w:rsidR="00E00217" w:rsidRPr="00E00217">
        <w:rPr>
          <w:rFonts w:asciiTheme="majorBidi" w:hAnsiTheme="majorBidi" w:cstheme="majorBidi"/>
          <w:vertAlign w:val="superscript"/>
        </w:rPr>
        <w:t>th</w:t>
      </w:r>
      <w:r w:rsidR="00E00217">
        <w:rPr>
          <w:rFonts w:asciiTheme="majorBidi" w:hAnsiTheme="majorBidi" w:cstheme="majorBidi"/>
        </w:rPr>
        <w:t xml:space="preserve"> edition of APA Citation system. </w:t>
      </w:r>
      <w:bookmarkStart w:id="0" w:name="_GoBack"/>
      <w:bookmarkEnd w:id="0"/>
      <w:r>
        <w:rPr>
          <w:rFonts w:asciiTheme="majorBidi" w:hAnsiTheme="majorBidi" w:cstheme="majorBidi"/>
        </w:rPr>
        <w:t xml:space="preserve">The articles to be sent should be arranged according to this system. </w:t>
      </w:r>
    </w:p>
    <w:p w14:paraId="51383624" w14:textId="77777777" w:rsidR="009F265B" w:rsidRPr="00940DC9" w:rsidRDefault="009F265B" w:rsidP="009F265B">
      <w:pPr>
        <w:spacing w:line="360" w:lineRule="auto"/>
        <w:jc w:val="both"/>
        <w:rPr>
          <w:rFonts w:asciiTheme="majorBidi" w:hAnsiTheme="majorBidi" w:cstheme="majorBidi"/>
          <w:lang w:val="tr-TR"/>
        </w:rPr>
      </w:pPr>
      <w:r w:rsidRPr="00940DC9">
        <w:rPr>
          <w:rFonts w:asciiTheme="majorBidi" w:hAnsiTheme="majorBidi" w:cstheme="majorBidi"/>
        </w:rPr>
        <w:t>You can review the APA Citation System at https://dergipark.org.tr/tr/download/journal-file/10990.</w:t>
      </w:r>
    </w:p>
    <w:p w14:paraId="7481ED1A" w14:textId="516ABAE3" w:rsidR="00E8452C" w:rsidRDefault="00E8452C"/>
    <w:sectPr w:rsidR="00E845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77512"/>
    <w:multiLevelType w:val="hybridMultilevel"/>
    <w:tmpl w:val="2D56A370"/>
    <w:lvl w:ilvl="0" w:tplc="E5DAA1F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9A"/>
    <w:rsid w:val="0036409A"/>
    <w:rsid w:val="008A181C"/>
    <w:rsid w:val="009F265B"/>
    <w:rsid w:val="00C039DE"/>
    <w:rsid w:val="00E00217"/>
    <w:rsid w:val="00E84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482C"/>
  <w15:chartTrackingRefBased/>
  <w15:docId w15:val="{61A6391B-2FE7-42E7-9F5F-D4B4C9F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6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5B"/>
    <w:pPr>
      <w:ind w:left="720"/>
      <w:contextualSpacing/>
    </w:pPr>
  </w:style>
  <w:style w:type="character" w:styleId="PlaceholderText">
    <w:name w:val="Placeholder Text"/>
    <w:basedOn w:val="DefaultParagraphFont"/>
    <w:uiPriority w:val="99"/>
    <w:semiHidden/>
    <w:rsid w:val="00E002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TAN</dc:creator>
  <cp:keywords/>
  <dc:description/>
  <cp:lastModifiedBy>Lenovo T440s</cp:lastModifiedBy>
  <cp:revision>1</cp:revision>
  <dcterms:created xsi:type="dcterms:W3CDTF">2024-02-14T11:25:00Z</dcterms:created>
  <dcterms:modified xsi:type="dcterms:W3CDTF">2024-02-14T17:37:00Z</dcterms:modified>
</cp:coreProperties>
</file>